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：以更加昂扬的姿态护航新征程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全国公安系统英雄模范立功集体表彰大会5月25日在京举行，982个先进单位、1485名先进个人受到表彰。这鼓舞着广大公安民警辅警更好奋进新征程、建功新时代。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金色盾牌，热血铸就。和平时期，公安队伍是牺牲最多、奉献最大的一支队伍，在捍卫政治安全、维护社会安定、保障人民安宁中发挥重要作用。这次受表彰的英雄模范，有的在打击犯罪、保护人民的关键时刻挺身而出、冲锋在前，有的在重大安保任务面前顽强拼搏、连续奋战，有的勇立警务创新潮头锐意进取、敢为先锋</w:t>
      </w:r>
      <w:r>
        <w:rPr>
          <w:rFonts w:hint="eastAsia"/>
          <w:lang w:val="en-US" w:eastAsia="zh-CN"/>
        </w:rPr>
        <w:t>……</w:t>
      </w:r>
      <w:r>
        <w:rPr>
          <w:rFonts w:hint="eastAsia" w:eastAsia="宋体"/>
          <w:lang w:val="en-US" w:eastAsia="zh-CN"/>
        </w:rPr>
        <w:t>他们用实际行动践行了“对党忠诚、服务人民、执法公正、纪律严明”总要求和“人民公安为人民”的铮铮誓言。他们不仅是全国公安系统的学习榜样，也是全社会崇尚的英雄模范。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向英雄学习，就要学习他们对党忠诚的坚定信念。</w:t>
      </w:r>
      <w:r>
        <w:rPr>
          <w:rFonts w:hint="eastAsia" w:eastAsia="宋体"/>
          <w:lang w:val="en-US" w:eastAsia="zh-CN"/>
        </w:rPr>
        <w:t>广大人民公安战斗在维稳处突、守护人民的最前沿，最需要的是砥砺对党忠诚的政治品格、服务人民的鲜明立场、无私无畏的奉献精神。无论是禁毒一线毫不畏惧，还是在反恐防暴中勇往直前；无论是平凡岗位的默默坚守，还是人民需要时刻的挺身而出……无不诠释着新时代人民公安的忠诚与担当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向英雄学习，就要学习他们不畏艰险的斗争精神。</w:t>
      </w:r>
      <w:r>
        <w:rPr>
          <w:rFonts w:hint="eastAsia" w:eastAsia="宋体"/>
          <w:lang w:val="en-US" w:eastAsia="zh-CN"/>
        </w:rPr>
        <w:t>头顶国徽、身穿警服，意味着一份责任。近年来，在打击犯罪的战场上，一份份捷报频传：全力侦办严重暴力犯罪案件，现行命案破案率达99.9%；全链条打击各类涉毒违法犯罪，犯罪高发势头得到有效遏制；全力打击电信网络诈骗违法犯罪，持续开展打击拐卖妇女儿童犯罪专项行动，深入开展扫黑除恶专项斗争……数据显示，2021年全国群众安全感为98.62%，近5年持续保持高位。这一份世界瞩目、人民满意的平安中国“成绩单”，凝结着无数人民警察的流血牺牲，更是公安战线敢于斗争、善于斗争的丰硕成果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向英雄学习，就要学习他们锐意进取的意志品格。</w:t>
      </w:r>
      <w:r>
        <w:rPr>
          <w:rFonts w:hint="eastAsia" w:eastAsia="宋体"/>
          <w:lang w:val="en-US" w:eastAsia="zh-CN"/>
        </w:rPr>
        <w:t>时代发展日新月异，公安工作也面临许多新课题新挑战。矛盾纠纷能否得到及时解决？户籍管理能否更加人性化？驾照年检能否更加便利？……只有不断提高公安工作整体效能和战斗力，才能更好满足人民群众美好生活向往。近年来，从国家反诈中心利用大数据构筑防止群众被骗的“防火墙”，到各级公安深化放管服改革，让群众少跑腿；从坚持不懈开展执法规范化建设，到各级公安民警立足本职岗位推进治理创新……一项项锐意进取的改革举措带给群众更多获得感，也标注了新时代公安工作高质量发展的坚实步伐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从警37年的潘东升，用生命诠释担当的本色；北京社区民警刘安，“他做的好事就像天空的星星数不清”；英勇牺牲的禁毒英雄张从顺张子权父子，令无数人泪目……一个个英模故事催人奋进。以公安英模为榜样，以更加昂扬的姿态护航新征程，以更为过硬的本领肩负使命职责，坚守理想信念、始终冲锋在前，广大公安民警定能创造无愧于党、无愧于人民、无愧于时代的新业绩。</w:t>
      </w:r>
    </w:p>
    <w:p>
      <w:pPr>
        <w:pStyle w:val="2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1FD51FD"/>
    <w:rsid w:val="23B70135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9243B1"/>
    <w:rsid w:val="3A960C55"/>
    <w:rsid w:val="3C3C17A7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D683D07"/>
    <w:rsid w:val="5E3D02CB"/>
    <w:rsid w:val="6102752A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1213</Words>
  <Characters>1232</Characters>
  <Lines>0</Lines>
  <Paragraphs>0</Paragraphs>
  <TotalTime>0</TotalTime>
  <ScaleCrop>false</ScaleCrop>
  <LinksUpToDate>false</LinksUpToDate>
  <CharactersWithSpaces>1232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